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47" w:rsidRDefault="00F15E47" w:rsidP="00F15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УТВЕРЖДАЮ</w:t>
      </w:r>
    </w:p>
    <w:p w:rsidR="00F15E47" w:rsidRDefault="00F15E47" w:rsidP="00F15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Аранастахской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47" w:rsidRDefault="00F15E47" w:rsidP="00F15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школы-детсада «Сайдыс»</w:t>
      </w:r>
    </w:p>
    <w:p w:rsidR="00F15E47" w:rsidRDefault="00F15E47" w:rsidP="00F15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__________Петрова А.В.</w:t>
      </w:r>
    </w:p>
    <w:p w:rsidR="00F15E47" w:rsidRDefault="00F15E47" w:rsidP="00F15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5E47" w:rsidRPr="00F15E47" w:rsidRDefault="00F15E47" w:rsidP="00F15E47">
      <w:pPr>
        <w:pStyle w:val="a3"/>
        <w:jc w:val="center"/>
        <w:rPr>
          <w:rFonts w:ascii="Times New Roman" w:hAnsi="Times New Roman" w:cs="Times New Roman"/>
        </w:rPr>
      </w:pPr>
    </w:p>
    <w:p w:rsidR="00F15E47" w:rsidRPr="00F15E47" w:rsidRDefault="00F15E47" w:rsidP="00F1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5E47">
        <w:rPr>
          <w:rFonts w:ascii="Times New Roman" w:hAnsi="Times New Roman" w:cs="Times New Roman"/>
          <w:b/>
          <w:bCs/>
          <w:sz w:val="32"/>
          <w:szCs w:val="32"/>
        </w:rPr>
        <w:t>ПОЛОЖЕНИЕ ОБ УЧЕБНОМ КАБИНЕТЕ</w:t>
      </w:r>
    </w:p>
    <w:p w:rsidR="00F15E47" w:rsidRDefault="00F15E47" w:rsidP="00F15E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4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F4069">
        <w:rPr>
          <w:rFonts w:ascii="Times New Roman" w:hAnsi="Times New Roman" w:cs="Times New Roman"/>
          <w:b/>
          <w:bCs/>
          <w:sz w:val="28"/>
          <w:szCs w:val="28"/>
        </w:rPr>
        <w:t xml:space="preserve">БОУ </w:t>
      </w:r>
      <w:proofErr w:type="spellStart"/>
      <w:r w:rsidRPr="00F15E47">
        <w:rPr>
          <w:rFonts w:ascii="Times New Roman" w:hAnsi="Times New Roman" w:cs="Times New Roman"/>
          <w:b/>
          <w:bCs/>
          <w:sz w:val="28"/>
          <w:szCs w:val="28"/>
        </w:rPr>
        <w:t>Аранастахская</w:t>
      </w:r>
      <w:proofErr w:type="spellEnd"/>
      <w:r w:rsidRPr="00F15E47">
        <w:rPr>
          <w:rFonts w:ascii="Times New Roman" w:hAnsi="Times New Roman" w:cs="Times New Roman"/>
          <w:b/>
          <w:bCs/>
          <w:sz w:val="28"/>
          <w:szCs w:val="28"/>
        </w:rPr>
        <w:t xml:space="preserve"> начальная школа – детского сада «Сайдыс»</w:t>
      </w:r>
    </w:p>
    <w:p w:rsidR="00F15E47" w:rsidRPr="00F15E47" w:rsidRDefault="00F15E47" w:rsidP="00F15E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«Гигиеническими требованиями к условиям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2.4.2.1178-02)», утвержденными Главным государственным санитарным врачом РФ 25 ноября 2002 года,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 и на основании Устава школы.</w:t>
      </w:r>
      <w:proofErr w:type="gramEnd"/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Общие требования к учебному кабинету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учебном кабинете должна находиться следующая законодательная и нормативная документация: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образовании»;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 (при необходимости Типовое положение об учреждении соответствующего типа);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2.4.2.1178-02);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по профилю кабинета;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образовательного учреждения;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для учащихся;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поощрениях и взысканиях для учащихся;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кабинета, содержащий: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 полной материальной ответственности (при необходимости),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мебели,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ТСО,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оборудования, приспособлений и инструментов,</w:t>
      </w:r>
    </w:p>
    <w:p w:rsidR="00F15E47" w:rsidRP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F15E47">
        <w:rPr>
          <w:rFonts w:ascii="Times New Roman" w:hAnsi="Times New Roman" w:cs="Times New Roman"/>
          <w:sz w:val="24"/>
          <w:szCs w:val="24"/>
        </w:rPr>
        <w:lastRenderedPageBreak/>
        <w:t>- перечень дидактического материала,</w:t>
      </w:r>
    </w:p>
    <w:p w:rsidR="00F15E47" w:rsidRP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F15E47">
        <w:rPr>
          <w:rFonts w:ascii="Times New Roman" w:hAnsi="Times New Roman" w:cs="Times New Roman"/>
          <w:sz w:val="24"/>
          <w:szCs w:val="24"/>
        </w:rPr>
        <w:t>- каталог библиотеки кабинета,</w:t>
      </w:r>
    </w:p>
    <w:p w:rsidR="00F15E47" w:rsidRP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F15E47">
        <w:rPr>
          <w:rFonts w:ascii="Times New Roman" w:hAnsi="Times New Roman" w:cs="Times New Roman"/>
          <w:sz w:val="24"/>
          <w:szCs w:val="24"/>
        </w:rPr>
        <w:t>- акт-разрешение на проведение занятий,</w:t>
      </w:r>
    </w:p>
    <w:p w:rsidR="00F15E47" w:rsidRP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F15E47">
        <w:rPr>
          <w:rFonts w:ascii="Times New Roman" w:hAnsi="Times New Roman" w:cs="Times New Roman"/>
          <w:sz w:val="24"/>
          <w:szCs w:val="24"/>
        </w:rPr>
        <w:t>- инструкции по охране труда,</w:t>
      </w:r>
    </w:p>
    <w:p w:rsidR="00F15E47" w:rsidRP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F15E47">
        <w:rPr>
          <w:rFonts w:ascii="Times New Roman" w:hAnsi="Times New Roman" w:cs="Times New Roman"/>
          <w:sz w:val="24"/>
          <w:szCs w:val="24"/>
        </w:rPr>
        <w:t>- инструкции по технике безопасности,</w:t>
      </w:r>
    </w:p>
    <w:p w:rsidR="00F15E47" w:rsidRP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F15E47">
        <w:rPr>
          <w:rFonts w:ascii="Times New Roman" w:hAnsi="Times New Roman" w:cs="Times New Roman"/>
          <w:sz w:val="24"/>
          <w:szCs w:val="24"/>
        </w:rPr>
        <w:t>- график работы кабинета (на триместр, четверть),</w:t>
      </w:r>
    </w:p>
    <w:p w:rsidR="00F15E47" w:rsidRP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F15E47">
        <w:rPr>
          <w:rFonts w:ascii="Times New Roman" w:hAnsi="Times New Roman" w:cs="Times New Roman"/>
          <w:sz w:val="24"/>
          <w:szCs w:val="24"/>
        </w:rPr>
        <w:t>- ведомость приемки кабинета;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кабинет должен соответствовать санитарно-гигиеническим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2.4.2.1178-02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  <w:proofErr w:type="gramEnd"/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Оформление учебного кабинета должно быть осуществлено в едином стиле с учетом эстетических принципов.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Занятия в учебном кабинете должны служить: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 учащихся современной картины мира;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и развитию общих учебных умений и навыков;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обобщенного способа учебной, познавательной, коммуникативной и практической деятельности;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ключевых компетенций –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творческой личности, развитию у учащихся теоретического мышления, памяти, воображения;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учащихся, направленному на формирование у них коммуникабельности и толерантности.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учебно-методическому обеспечению кабинета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определения усвоения требований образовательного стандарта.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 стендах в учебном кабинете должны быть размещены: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образовательного стандарта по профилю кабинета;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образцы оформления различного вида работ (лабораторных,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творческих, контрольных, самостоятельных и т.п.) и их анализ;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заданий олимпиад, конкурсов, интеллектуальных марафонов по профилю кабинета и их анализ;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и выполнению домашних заданий;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подготовке к различным формам диагностики;</w:t>
      </w:r>
    </w:p>
    <w:p w:rsidR="00F15E47" w:rsidRDefault="00F15E47" w:rsidP="00F15E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техники безопасности.</w:t>
      </w:r>
    </w:p>
    <w:p w:rsidR="00F15E47" w:rsidRDefault="00F15E47" w:rsidP="00F1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6107F8" w:rsidRDefault="006107F8"/>
    <w:sectPr w:rsidR="006107F8" w:rsidSect="006107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C663"/>
    <w:multiLevelType w:val="multilevel"/>
    <w:tmpl w:val="3DF5A9AD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15E47"/>
    <w:rsid w:val="000F4069"/>
    <w:rsid w:val="006107F8"/>
    <w:rsid w:val="00F1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dcterms:created xsi:type="dcterms:W3CDTF">2016-10-09T17:47:00Z</dcterms:created>
  <dcterms:modified xsi:type="dcterms:W3CDTF">2016-10-09T17:47:00Z</dcterms:modified>
</cp:coreProperties>
</file>